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8" w:rsidRDefault="00922175">
      <w:pPr>
        <w:pStyle w:val="10"/>
        <w:rPr>
          <w:b w:val="0"/>
          <w:sz w:val="24"/>
        </w:rPr>
      </w:pPr>
      <w:r>
        <w:rPr>
          <w:b w:val="0"/>
          <w:sz w:val="24"/>
        </w:rPr>
        <w:t xml:space="preserve">Объявление о приеме документов  </w:t>
      </w:r>
    </w:p>
    <w:p w:rsidR="003F50C8" w:rsidRDefault="00922175">
      <w:pPr>
        <w:pStyle w:val="10"/>
        <w:rPr>
          <w:b w:val="0"/>
          <w:sz w:val="24"/>
        </w:rPr>
      </w:pPr>
      <w:r>
        <w:rPr>
          <w:b w:val="0"/>
          <w:sz w:val="24"/>
        </w:rPr>
        <w:t xml:space="preserve">для участия в конкурсе на включение </w:t>
      </w:r>
    </w:p>
    <w:p w:rsidR="003F50C8" w:rsidRDefault="00922175">
      <w:pPr>
        <w:pStyle w:val="10"/>
        <w:rPr>
          <w:b w:val="0"/>
          <w:sz w:val="24"/>
        </w:rPr>
      </w:pPr>
      <w:r>
        <w:rPr>
          <w:b w:val="0"/>
          <w:sz w:val="24"/>
        </w:rPr>
        <w:t xml:space="preserve">в кадровый резерв для замещения вакантных должностей </w:t>
      </w:r>
    </w:p>
    <w:p w:rsidR="003F50C8" w:rsidRDefault="003F50C8">
      <w:pPr>
        <w:tabs>
          <w:tab w:val="left" w:pos="709"/>
          <w:tab w:val="left" w:pos="993"/>
        </w:tabs>
        <w:ind w:left="160" w:firstLine="549"/>
        <w:jc w:val="both"/>
        <w:rPr>
          <w:sz w:val="24"/>
        </w:rPr>
      </w:pPr>
    </w:p>
    <w:p w:rsidR="003F50C8" w:rsidRDefault="00922175">
      <w:pPr>
        <w:tabs>
          <w:tab w:val="left" w:pos="709"/>
          <w:tab w:val="left" w:pos="993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Межрайонная</w:t>
      </w:r>
      <w:proofErr w:type="gramEnd"/>
      <w:r>
        <w:rPr>
          <w:sz w:val="24"/>
        </w:rPr>
        <w:t xml:space="preserve"> ИФНС России № 20 по Самарской области в лице начальника                </w:t>
      </w:r>
      <w:r>
        <w:rPr>
          <w:sz w:val="24"/>
        </w:rPr>
        <w:t>Г.Р. Кузнецовой, действующего на основании Положения о Межрайонной ИФНС России  № 20 по Самарской области, объявляет о приеме документов для участия в конкурсе на включение в кадровый резерв для замещения вакантных должностей:</w:t>
      </w:r>
    </w:p>
    <w:p w:rsidR="003F50C8" w:rsidRDefault="00922175">
      <w:pPr>
        <w:tabs>
          <w:tab w:val="left" w:pos="709"/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- главный государственный нал</w:t>
      </w:r>
      <w:r>
        <w:rPr>
          <w:sz w:val="24"/>
        </w:rPr>
        <w:t>оговый инспектор отдела камеральных проверок №5 (ведущая группа должностей, категория специалисты).</w:t>
      </w:r>
    </w:p>
    <w:p w:rsidR="003F50C8" w:rsidRDefault="00922175">
      <w:pPr>
        <w:ind w:right="-5" w:firstLine="708"/>
        <w:jc w:val="both"/>
        <w:rPr>
          <w:sz w:val="24"/>
        </w:rPr>
      </w:pPr>
      <w:r>
        <w:rPr>
          <w:sz w:val="24"/>
        </w:rPr>
        <w:t>К претендентам на замещение ведущей группы должностей категории «специалисты» предъявляются следующие квалификационные требования:</w:t>
      </w:r>
      <w:r>
        <w:rPr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121"/>
      </w:tblGrid>
      <w:tr w:rsidR="003F50C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образованию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</w:t>
            </w:r>
            <w:r>
              <w:rPr>
                <w:rFonts w:ascii="Times New Roman" w:hAnsi="Times New Roman"/>
                <w:sz w:val="24"/>
              </w:rPr>
              <w:t xml:space="preserve">ысшего образования </w:t>
            </w:r>
          </w:p>
        </w:tc>
      </w:tr>
      <w:tr w:rsidR="003F50C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стажу работы</w:t>
            </w:r>
          </w:p>
          <w:p w:rsidR="003F50C8" w:rsidRDefault="003F50C8">
            <w:pPr>
              <w:jc w:val="center"/>
              <w:rPr>
                <w:sz w:val="24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tabs>
                <w:tab w:val="left" w:pos="9720"/>
              </w:tabs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без предъявления требований к стажу</w:t>
            </w:r>
          </w:p>
        </w:tc>
      </w:tr>
      <w:tr w:rsidR="003F50C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знаниям и умениям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государственного языка Российской Федерации (русского языка);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знание основ: а) Конституции Российской Федерации;                </w:t>
            </w:r>
            <w:r>
              <w:rPr>
                <w:rFonts w:ascii="Times New Roman" w:hAnsi="Times New Roman"/>
                <w:sz w:val="24"/>
              </w:rPr>
              <w:t>б) Федерального закона от 27.05.2003 № 58-ФЗ «О системе государственной службы Российской Федерации»;                         в) Федерального закона от 27.07.2004 № 79-ФЗ «О государственной гражданской службе Российской Федерации»;    г) Федерального закон</w:t>
            </w:r>
            <w:r>
              <w:rPr>
                <w:rFonts w:ascii="Times New Roman" w:hAnsi="Times New Roman"/>
                <w:sz w:val="24"/>
              </w:rPr>
              <w:t xml:space="preserve">а от 25.12.2008 № 273-ФЗ «О противодействии коррупции» д) Налогового кодекса Российской Федерации 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знания и умения в области информационно-коммуникационных технологий;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мыслить системно (стратегически);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планировать, рационально использов</w:t>
            </w:r>
            <w:r>
              <w:rPr>
                <w:rFonts w:ascii="Times New Roman" w:hAnsi="Times New Roman"/>
                <w:sz w:val="24"/>
              </w:rPr>
              <w:t>ать служебное время и достигать результата;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коммуникативные умения;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управлять изменениями</w:t>
            </w:r>
          </w:p>
        </w:tc>
      </w:tr>
    </w:tbl>
    <w:p w:rsidR="003F50C8" w:rsidRDefault="003F50C8">
      <w:pPr>
        <w:ind w:right="-5"/>
        <w:jc w:val="both"/>
        <w:rPr>
          <w:sz w:val="24"/>
        </w:rPr>
      </w:pPr>
    </w:p>
    <w:p w:rsidR="003F50C8" w:rsidRDefault="00922175">
      <w:pPr>
        <w:ind w:firstLine="709"/>
        <w:jc w:val="both"/>
        <w:rPr>
          <w:sz w:val="24"/>
        </w:rPr>
      </w:pPr>
      <w:r>
        <w:rPr>
          <w:sz w:val="24"/>
        </w:rPr>
        <w:t>- старший государственный налоговый инспектор контрольно-аналитического отдела (старшая группа должностей, категория специалисты);</w:t>
      </w:r>
    </w:p>
    <w:p w:rsidR="003F50C8" w:rsidRDefault="00922175">
      <w:pPr>
        <w:ind w:firstLine="709"/>
        <w:jc w:val="both"/>
        <w:rPr>
          <w:sz w:val="24"/>
        </w:rPr>
      </w:pPr>
      <w:r>
        <w:rPr>
          <w:sz w:val="24"/>
        </w:rPr>
        <w:t xml:space="preserve">- старший </w:t>
      </w:r>
      <w:r>
        <w:rPr>
          <w:sz w:val="24"/>
        </w:rPr>
        <w:t>государственный налоговый инспектор отдела камеральных проверок №5 (старшая группа должностей, категория специалисты);</w:t>
      </w:r>
    </w:p>
    <w:p w:rsidR="003F50C8" w:rsidRDefault="00922175">
      <w:pPr>
        <w:ind w:right="-5" w:firstLine="709"/>
        <w:jc w:val="both"/>
        <w:rPr>
          <w:sz w:val="24"/>
        </w:rPr>
      </w:pPr>
      <w:r>
        <w:rPr>
          <w:sz w:val="24"/>
        </w:rPr>
        <w:t>К претендентам на замещение старшей группы должностей категории «специалисты» предъявляются следующие квалификационные требования: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3F50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обр</w:t>
            </w:r>
            <w:r>
              <w:rPr>
                <w:sz w:val="24"/>
              </w:rPr>
              <w:t>азованию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наличие высшего образования </w:t>
            </w:r>
          </w:p>
        </w:tc>
      </w:tr>
      <w:tr w:rsidR="003F50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стажу работы</w:t>
            </w:r>
          </w:p>
          <w:p w:rsidR="003F50C8" w:rsidRDefault="003F50C8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без предъявления требований к стажу</w:t>
            </w:r>
          </w:p>
        </w:tc>
      </w:tr>
      <w:tr w:rsidR="003F50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знаниям и умениям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государственного языка Российской Федерации (русского языка);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основ: а) Конституции Российской Федерации; б) Федерального зак</w:t>
            </w:r>
            <w:r>
              <w:rPr>
                <w:rFonts w:ascii="Times New Roman" w:hAnsi="Times New Roman"/>
                <w:sz w:val="24"/>
              </w:rPr>
              <w:t>она от 27.05.2003 № 58-ФЗ «О системе государственной службы Российской Федерации»; в) Федерального закона от 27.07.2004 № 79-ФЗ «О государственной гражданской службе Российской Федерации»; г) Федерального закона от 25.12.2008 № 273-ФЗ «О противодействии ко</w:t>
            </w:r>
            <w:r>
              <w:rPr>
                <w:rFonts w:ascii="Times New Roman" w:hAnsi="Times New Roman"/>
                <w:sz w:val="24"/>
              </w:rPr>
              <w:t>ррупции».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знания и умения в области информационно-коммуникационных технологий;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мыслить системно (стратегически);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умение планировать, рационально использовать служебное </w:t>
            </w:r>
            <w:r>
              <w:rPr>
                <w:rFonts w:ascii="Times New Roman" w:hAnsi="Times New Roman"/>
                <w:sz w:val="24"/>
              </w:rPr>
              <w:lastRenderedPageBreak/>
              <w:t>время и достигать результата;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коммуникативные умения;</w:t>
            </w:r>
          </w:p>
          <w:p w:rsidR="003F50C8" w:rsidRDefault="00922175">
            <w:pPr>
              <w:pStyle w:val="ConsPlusNormal"/>
              <w:ind w:left="11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умение управлять </w:t>
            </w:r>
            <w:r>
              <w:rPr>
                <w:rFonts w:ascii="Times New Roman" w:hAnsi="Times New Roman"/>
                <w:sz w:val="24"/>
              </w:rPr>
              <w:t>изменениями.</w:t>
            </w:r>
          </w:p>
        </w:tc>
      </w:tr>
    </w:tbl>
    <w:p w:rsidR="003F50C8" w:rsidRDefault="003F50C8">
      <w:pPr>
        <w:ind w:right="-5"/>
        <w:jc w:val="both"/>
        <w:rPr>
          <w:sz w:val="24"/>
        </w:rPr>
      </w:pPr>
    </w:p>
    <w:p w:rsidR="003F50C8" w:rsidRDefault="00922175">
      <w:pPr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3F50C8">
            <w:pPr>
              <w:jc w:val="right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государственный налоговый инспектор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замещаемой должностью государственной гражданской службы Российской Федерации </w:t>
            </w:r>
            <w:r>
              <w:rPr>
                <w:sz w:val="24"/>
              </w:rPr>
              <w:t>(должностного оклада)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3F50C8">
            <w:pPr>
              <w:jc w:val="center"/>
              <w:rPr>
                <w:sz w:val="24"/>
              </w:rPr>
            </w:pPr>
          </w:p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16911 руб.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Месячного оклада 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с присвоенным классным чином*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размере, установленном действующим законодательством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Ежемесячной надбавки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за выслугу лет  на государственной гражданской службе Российской Федерации*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30% </w:t>
            </w:r>
          </w:p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должностного оклада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Ежемесячной надбавки к должностному окладу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за особые условия государственной гражданской службы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30-40%</w:t>
            </w:r>
          </w:p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должностного оклада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положением,</w:t>
            </w:r>
            <w:r>
              <w:rPr>
                <w:sz w:val="24"/>
              </w:rPr>
              <w:t xml:space="preserve"> утвержденным представителем нанимателя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 должностного оклада</w:t>
            </w:r>
          </w:p>
        </w:tc>
      </w:tr>
      <w:tr w:rsidR="003F50C8">
        <w:trPr>
          <w:trHeight w:val="73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 w:rsidR="003F50C8">
        <w:trPr>
          <w:trHeight w:val="73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z w:val="24"/>
              </w:rPr>
              <w:t xml:space="preserve"> помощи при предоставлении 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3F50C8">
            <w:pPr>
              <w:jc w:val="center"/>
              <w:rPr>
                <w:sz w:val="24"/>
              </w:rPr>
            </w:pPr>
          </w:p>
        </w:tc>
      </w:tr>
    </w:tbl>
    <w:p w:rsidR="003F50C8" w:rsidRDefault="00922175">
      <w:pPr>
        <w:jc w:val="both"/>
        <w:rPr>
          <w:sz w:val="24"/>
        </w:rPr>
      </w:pPr>
      <w:r>
        <w:rPr>
          <w:sz w:val="24"/>
        </w:rPr>
        <w:t xml:space="preserve">* - Указанные </w:t>
      </w:r>
      <w:r>
        <w:rPr>
          <w:sz w:val="24"/>
        </w:rPr>
        <w:t>выплаты выплачиваются при наступлении права на них.</w:t>
      </w:r>
    </w:p>
    <w:p w:rsidR="003F50C8" w:rsidRDefault="003F50C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3F50C8">
            <w:pPr>
              <w:jc w:val="right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государственный налоговый инспектор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3F50C8">
            <w:pPr>
              <w:jc w:val="center"/>
              <w:rPr>
                <w:sz w:val="24"/>
              </w:rPr>
            </w:pPr>
          </w:p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15225 руб.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Месячного оклада 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с присвоенным классным чином*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размере, установленном действующим законодательством 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Ежемесячной надбавки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за выслугу лет  на государственной гражданской службе Российской Федерации*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30% </w:t>
            </w:r>
          </w:p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Ежемеся</w:t>
            </w:r>
            <w:r>
              <w:rPr>
                <w:sz w:val="24"/>
              </w:rPr>
              <w:t xml:space="preserve">чной надбавки к должностному окладу </w:t>
            </w:r>
          </w:p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за особые условия государственной гражданской службы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20-30 %</w:t>
            </w:r>
          </w:p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должностного оклада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положением, утвержденным представителем </w:t>
            </w:r>
            <w:r>
              <w:rPr>
                <w:sz w:val="24"/>
              </w:rPr>
              <w:t>нанимателя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 должностного оклада</w:t>
            </w:r>
          </w:p>
        </w:tc>
      </w:tr>
      <w:tr w:rsidR="003F50C8">
        <w:trPr>
          <w:trHeight w:val="73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 w:rsidR="003F50C8">
        <w:trPr>
          <w:trHeight w:val="73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 xml:space="preserve">Материальной помощи при предоставлении </w:t>
            </w:r>
            <w:r>
              <w:rPr>
                <w:sz w:val="24"/>
              </w:rPr>
              <w:t>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 w:rsidR="003F50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922175">
            <w:pPr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C8" w:rsidRDefault="003F50C8">
            <w:pPr>
              <w:jc w:val="center"/>
              <w:rPr>
                <w:sz w:val="24"/>
              </w:rPr>
            </w:pPr>
          </w:p>
        </w:tc>
      </w:tr>
    </w:tbl>
    <w:p w:rsidR="003F50C8" w:rsidRDefault="00922175">
      <w:pPr>
        <w:jc w:val="both"/>
        <w:rPr>
          <w:sz w:val="24"/>
        </w:rPr>
      </w:pPr>
      <w:r>
        <w:rPr>
          <w:sz w:val="24"/>
        </w:rPr>
        <w:t>* - Указанные выплаты выплачиваются при наст</w:t>
      </w:r>
      <w:r>
        <w:rPr>
          <w:sz w:val="24"/>
        </w:rPr>
        <w:t>уплении права на них.</w:t>
      </w:r>
    </w:p>
    <w:p w:rsidR="003F50C8" w:rsidRDefault="003F50C8">
      <w:pPr>
        <w:jc w:val="both"/>
        <w:rPr>
          <w:sz w:val="24"/>
        </w:rPr>
      </w:pPr>
    </w:p>
    <w:p w:rsidR="003F50C8" w:rsidRDefault="00922175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>
        <w:rPr>
          <w:sz w:val="24"/>
        </w:rPr>
        <w:t>государственной гражданской службе требованиям к гражданским служащим.</w:t>
      </w:r>
      <w:proofErr w:type="gramEnd"/>
    </w:p>
    <w:p w:rsidR="003F50C8" w:rsidRDefault="00922175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  <w:t>«О государственной гражданской службе Российской Федерации» гражданин не может быть принят на гражданскую</w:t>
      </w:r>
      <w:r>
        <w:rPr>
          <w:sz w:val="24"/>
        </w:rPr>
        <w:t xml:space="preserve">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3F50C8" w:rsidRDefault="00922175">
      <w:pPr>
        <w:ind w:firstLine="709"/>
        <w:jc w:val="both"/>
        <w:rPr>
          <w:sz w:val="24"/>
        </w:rPr>
      </w:pPr>
      <w:r>
        <w:rPr>
          <w:sz w:val="24"/>
          <w:u w:val="single"/>
        </w:rPr>
        <w:t>Гражданин Российской Федерации</w:t>
      </w:r>
      <w:r>
        <w:rPr>
          <w:sz w:val="24"/>
        </w:rPr>
        <w:t>, изъяви</w:t>
      </w:r>
      <w:r>
        <w:rPr>
          <w:sz w:val="24"/>
        </w:rPr>
        <w:t>вший желание участвовать в конкурсе, представляет в государственный орган:</w:t>
      </w:r>
    </w:p>
    <w:p w:rsidR="003F50C8" w:rsidRDefault="00922175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а) личное заявление;</w:t>
      </w:r>
    </w:p>
    <w:p w:rsidR="003F50C8" w:rsidRDefault="00922175">
      <w:pPr>
        <w:ind w:left="-142" w:right="-2" w:firstLine="851"/>
        <w:jc w:val="both"/>
        <w:rPr>
          <w:sz w:val="24"/>
        </w:rPr>
      </w:pPr>
      <w:r>
        <w:rPr>
          <w:sz w:val="24"/>
        </w:rPr>
        <w:t>б) заполненную и подписанную анкету (форма утверждена распоряжением Правительства Российской Федерации от 26.05.2005 № 667-р с изменениями от 22.04.2022) с фото</w:t>
      </w:r>
      <w:r>
        <w:rPr>
          <w:sz w:val="24"/>
        </w:rPr>
        <w:t>графией (в деловом костюме), размером 4х6 см;</w:t>
      </w:r>
    </w:p>
    <w:p w:rsidR="003F50C8" w:rsidRDefault="00922175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3F50C8" w:rsidRDefault="00922175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г) документы, подтверждающие необходимое профессиональное образование, стаж раб</w:t>
      </w:r>
      <w:r>
        <w:rPr>
          <w:sz w:val="24"/>
        </w:rPr>
        <w:t>оты и квалификацию:</w:t>
      </w:r>
    </w:p>
    <w:p w:rsidR="003F50C8" w:rsidRDefault="00922175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</w:t>
      </w:r>
      <w:r>
        <w:rPr>
          <w:sz w:val="24"/>
        </w:rPr>
        <w:t xml:space="preserve">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3F50C8" w:rsidRDefault="00922175">
      <w:pPr>
        <w:ind w:firstLine="709"/>
        <w:jc w:val="both"/>
        <w:rPr>
          <w:sz w:val="24"/>
        </w:rPr>
      </w:pPr>
      <w:r>
        <w:rPr>
          <w:sz w:val="24"/>
        </w:rPr>
        <w:t>- копии документов об образовании и о квалификации, а также по желанию гражданина копии документов, подтв</w:t>
      </w:r>
      <w:r>
        <w:rPr>
          <w:sz w:val="24"/>
        </w:rPr>
        <w:t xml:space="preserve">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sz w:val="24"/>
          <w:u w:val="single"/>
        </w:rPr>
        <w:t>заверенные нотариально или кадровой службой по месту работы (службы)</w:t>
      </w:r>
      <w:r>
        <w:rPr>
          <w:sz w:val="24"/>
        </w:rPr>
        <w:t>;</w:t>
      </w:r>
    </w:p>
    <w:p w:rsidR="003F50C8" w:rsidRDefault="00922175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д) документ (заключе</w:t>
      </w:r>
      <w:r>
        <w:rPr>
          <w:sz w:val="24"/>
        </w:rPr>
        <w:t xml:space="preserve">ние медицинского учреждения по форме </w:t>
      </w:r>
      <w:r>
        <w:rPr>
          <w:sz w:val="24"/>
          <w:u w:val="single"/>
        </w:rPr>
        <w:t>№001-ГС/у</w:t>
      </w:r>
      <w:r>
        <w:rPr>
          <w:sz w:val="24"/>
        </w:rPr>
        <w:t xml:space="preserve">, утвержденной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14.12.2009 № 984-н) об отсутствии заболевания, препятствующего поступлению на гражданскую службу или ее прохождению;</w:t>
      </w:r>
    </w:p>
    <w:p w:rsidR="003F50C8" w:rsidRDefault="00922175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е) иные документы, предусмотренные Феде</w:t>
      </w:r>
      <w:r>
        <w:rPr>
          <w:sz w:val="24"/>
        </w:rPr>
        <w:t>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3F50C8" w:rsidRDefault="00922175">
      <w:pPr>
        <w:ind w:right="-2" w:firstLine="709"/>
        <w:jc w:val="both"/>
        <w:rPr>
          <w:sz w:val="24"/>
        </w:rPr>
      </w:pPr>
      <w:r>
        <w:rPr>
          <w:sz w:val="24"/>
        </w:rPr>
        <w:t>- копию и оригинал документ</w:t>
      </w:r>
      <w:r>
        <w:rPr>
          <w:sz w:val="24"/>
        </w:rPr>
        <w:t>а воинского учета;</w:t>
      </w:r>
    </w:p>
    <w:p w:rsidR="003F50C8" w:rsidRDefault="00922175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согласие на обработку персональных данных</w:t>
      </w:r>
      <w:r>
        <w:rPr>
          <w:sz w:val="24"/>
        </w:rPr>
        <w:t>.</w:t>
      </w:r>
    </w:p>
    <w:p w:rsidR="003F50C8" w:rsidRDefault="00922175">
      <w:pPr>
        <w:ind w:firstLine="709"/>
        <w:jc w:val="both"/>
        <w:rPr>
          <w:sz w:val="24"/>
        </w:rPr>
      </w:pPr>
      <w:r>
        <w:rPr>
          <w:sz w:val="24"/>
          <w:u w:val="single"/>
        </w:rPr>
        <w:t>Гражданский служащий</w:t>
      </w:r>
      <w:r>
        <w:rPr>
          <w:sz w:val="24"/>
        </w:rPr>
        <w:t>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F50C8" w:rsidRDefault="00922175">
      <w:pPr>
        <w:ind w:firstLine="709"/>
        <w:jc w:val="both"/>
        <w:rPr>
          <w:sz w:val="24"/>
        </w:rPr>
      </w:pPr>
      <w:r>
        <w:rPr>
          <w:sz w:val="24"/>
          <w:u w:val="single"/>
        </w:rPr>
        <w:t>Гражданский служащий, изъявивший желание участвовать в конкурсе в ином государственном органе</w:t>
      </w:r>
      <w:r>
        <w:rPr>
          <w:sz w:val="24"/>
        </w:rPr>
        <w:t xml:space="preserve">, представляет в этот государственный орган заявление на имя представителя нанимателя и заполненную, подписанную и заверенную кадровой службой </w:t>
      </w:r>
      <w:r>
        <w:rPr>
          <w:sz w:val="24"/>
        </w:rPr>
        <w:lastRenderedPageBreak/>
        <w:t>государственного орг</w:t>
      </w:r>
      <w:r>
        <w:rPr>
          <w:sz w:val="24"/>
        </w:rPr>
        <w:t xml:space="preserve">ана, в котором гражданский служащий замещает должность гражданской службы, анкету с приложением фотографии 4x6 (в форме). Форма анкеты утверждена Правительством Российской Федерации (распоряжение № 667-р от 26.05.2005). </w:t>
      </w:r>
    </w:p>
    <w:p w:rsidR="003F50C8" w:rsidRDefault="00922175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Документы, необходимые для участия </w:t>
      </w:r>
      <w:r>
        <w:rPr>
          <w:sz w:val="24"/>
        </w:rPr>
        <w:t xml:space="preserve">в конкурсе могут быть представлены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«Интернет». </w:t>
      </w:r>
    </w:p>
    <w:p w:rsidR="003F50C8" w:rsidRDefault="00922175">
      <w:pPr>
        <w:ind w:firstLine="708"/>
        <w:jc w:val="both"/>
        <w:rPr>
          <w:sz w:val="24"/>
        </w:rPr>
      </w:pPr>
      <w:r>
        <w:rPr>
          <w:sz w:val="24"/>
        </w:rPr>
        <w:t>Государственный гражданский сл</w:t>
      </w:r>
      <w:r>
        <w:rPr>
          <w:sz w:val="24"/>
        </w:rPr>
        <w:t>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F50C8" w:rsidRDefault="00922175">
      <w:pPr>
        <w:ind w:firstLine="708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</w:t>
      </w:r>
      <w:r>
        <w:rPr>
          <w:sz w:val="24"/>
        </w:rPr>
        <w:t>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установленными законодательством Российской Федерации о государственной граж</w:t>
      </w:r>
      <w:r>
        <w:rPr>
          <w:sz w:val="24"/>
        </w:rPr>
        <w:t>данской службе.</w:t>
      </w:r>
    </w:p>
    <w:p w:rsidR="003F50C8" w:rsidRDefault="00922175">
      <w:pPr>
        <w:ind w:firstLine="708"/>
        <w:jc w:val="both"/>
        <w:rPr>
          <w:sz w:val="24"/>
        </w:rPr>
      </w:pPr>
      <w:r>
        <w:rPr>
          <w:sz w:val="24"/>
        </w:rPr>
        <w:t>Гражданский служащий не допускается к участию в конкурсе в случае наличия у него дисциплинарного взыскания, предусмотренного пунктом 2 или 3 части 1 статьи 57 либо пунктом 2 или 3 статьи 59.1 Федерального закона «О государственной гражданск</w:t>
      </w:r>
      <w:r>
        <w:rPr>
          <w:sz w:val="24"/>
        </w:rPr>
        <w:t>ой службе Российской Федерации».</w:t>
      </w:r>
    </w:p>
    <w:p w:rsidR="003F50C8" w:rsidRDefault="00922175">
      <w:pPr>
        <w:ind w:firstLine="708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оригиналам, являются основанием для отказа в до</w:t>
      </w:r>
      <w:r>
        <w:rPr>
          <w:sz w:val="24"/>
        </w:rPr>
        <w:t>пуске гражданского служащего (гражданина) к участию в конкурсе.</w:t>
      </w:r>
    </w:p>
    <w:p w:rsidR="003F50C8" w:rsidRDefault="00922175">
      <w:pPr>
        <w:ind w:firstLine="708"/>
        <w:jc w:val="both"/>
        <w:rPr>
          <w:sz w:val="24"/>
        </w:rPr>
      </w:pPr>
      <w:bookmarkStart w:id="0" w:name="sub_1019"/>
      <w:r>
        <w:rPr>
          <w:sz w:val="24"/>
        </w:rPr>
        <w:t>Конкурсная комиссия оценивает кандидатов на основании документов, а также конкурсных процедур с использованием методов оценки профессиональных и личностных качеств кандидатов, включая индивиду</w:t>
      </w:r>
      <w:r>
        <w:rPr>
          <w:sz w:val="24"/>
        </w:rPr>
        <w:t>альное собеседование и тестирование по вопросам, связанным с выполнением должностных обязанностей по должностям гражданской службы,  на включение в кадровый резерв для замещения которых претендуют кандидаты.</w:t>
      </w:r>
    </w:p>
    <w:p w:rsidR="003F50C8" w:rsidRDefault="00922175">
      <w:pPr>
        <w:ind w:right="-2" w:firstLine="709"/>
        <w:jc w:val="both"/>
        <w:rPr>
          <w:sz w:val="24"/>
        </w:rPr>
      </w:pPr>
      <w:bookmarkStart w:id="1" w:name="sub_1021"/>
      <w:bookmarkEnd w:id="0"/>
      <w:r>
        <w:rPr>
          <w:sz w:val="24"/>
        </w:rPr>
        <w:t>В целях мотивации к самоподготовке и повышению п</w:t>
      </w:r>
      <w:r>
        <w:rPr>
          <w:sz w:val="24"/>
        </w:rPr>
        <w:t>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3F50C8" w:rsidRDefault="00922175">
      <w:pPr>
        <w:ind w:right="-2" w:firstLine="540"/>
        <w:jc w:val="both"/>
        <w:rPr>
          <w:sz w:val="24"/>
        </w:rPr>
      </w:pPr>
      <w:r>
        <w:rPr>
          <w:sz w:val="24"/>
        </w:rPr>
        <w:t xml:space="preserve">Предварительный тест размещается на официальном сайте федеральной государственной </w:t>
      </w:r>
      <w:r>
        <w:rPr>
          <w:sz w:val="24"/>
        </w:rPr>
        <w:t>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http://gossluzhba.gov.ru – рубрика «Профессиональное развитие» - «Самооценка» - «Тест для самопроверки».</w:t>
      </w:r>
    </w:p>
    <w:p w:rsidR="003F50C8" w:rsidRDefault="00922175">
      <w:pPr>
        <w:ind w:right="-2" w:firstLine="709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F50C8" w:rsidRDefault="00922175">
      <w:pPr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 и явля</w:t>
      </w:r>
      <w:r>
        <w:rPr>
          <w:sz w:val="24"/>
        </w:rPr>
        <w:t xml:space="preserve">ется основанием для включения в кадровый резерв для замещения должностей федеральной гражданской службы соответствующей группы либо отказа во включении в кадровый резерв. </w:t>
      </w:r>
      <w:bookmarkStart w:id="2" w:name="sub_1022"/>
      <w:bookmarkEnd w:id="1"/>
    </w:p>
    <w:p w:rsidR="003F50C8" w:rsidRDefault="00922175">
      <w:pPr>
        <w:ind w:firstLine="708"/>
        <w:jc w:val="both"/>
        <w:rPr>
          <w:sz w:val="24"/>
        </w:rPr>
      </w:pPr>
      <w:bookmarkStart w:id="3" w:name="sub_1024"/>
      <w:bookmarkEnd w:id="2"/>
      <w:r>
        <w:rPr>
          <w:sz w:val="24"/>
        </w:rPr>
        <w:t>Результаты голосования и решение конкурсной комиссии оформляются протоколом. Сообщен</w:t>
      </w:r>
      <w:r>
        <w:rPr>
          <w:sz w:val="24"/>
        </w:rPr>
        <w:t>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</w:t>
      </w:r>
      <w:r>
        <w:rPr>
          <w:sz w:val="24"/>
        </w:rPr>
        <w:t>ной квалифицированной электронной подписью, с использованием государственной информационной системы в области государственной службы. Выписка из протокола заседания, содержащая решение об отказе во включении в кадровый резерв, выдается кандидату лично либо</w:t>
      </w:r>
      <w:r>
        <w:rPr>
          <w:sz w:val="24"/>
        </w:rPr>
        <w:t xml:space="preserve"> по его письменному заявлению направляется заказным письмом не позднее чем через три дня со дня подачи заявления.</w:t>
      </w:r>
    </w:p>
    <w:p w:rsidR="003F50C8" w:rsidRDefault="00922175">
      <w:pPr>
        <w:ind w:firstLine="708"/>
        <w:jc w:val="both"/>
        <w:rPr>
          <w:sz w:val="24"/>
        </w:rPr>
      </w:pPr>
      <w:r>
        <w:rPr>
          <w:sz w:val="24"/>
        </w:rPr>
        <w:t>Информация о результатах конкурса в 7-дневный срок размещается на официальном сайте государственного органа и на сайте государственной  информ</w:t>
      </w:r>
      <w:r>
        <w:rPr>
          <w:sz w:val="24"/>
        </w:rPr>
        <w:t>ационной системы в области государственной службы в сети «Интернет».</w:t>
      </w:r>
    </w:p>
    <w:p w:rsidR="003F50C8" w:rsidRDefault="00922175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По результатам конкурса не позднее 14 дней со дня принятия решения издается правовой акт о включении в кадровый резерв кандидатов, в отношении которых принято соответствующее решение.</w:t>
      </w:r>
    </w:p>
    <w:p w:rsidR="003F50C8" w:rsidRDefault="00922175">
      <w:pPr>
        <w:ind w:firstLine="708"/>
        <w:jc w:val="both"/>
        <w:rPr>
          <w:sz w:val="24"/>
        </w:rPr>
      </w:pPr>
      <w:bookmarkStart w:id="4" w:name="sub_1025"/>
      <w:bookmarkEnd w:id="3"/>
      <w:r>
        <w:rPr>
          <w:sz w:val="24"/>
        </w:rPr>
        <w:t>Док</w:t>
      </w:r>
      <w:r>
        <w:rPr>
          <w:sz w:val="24"/>
        </w:rPr>
        <w:t xml:space="preserve">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им возвращены по письменному заявлению в течение трех лет со дня завершения конкурса. </w:t>
      </w:r>
      <w:bookmarkStart w:id="5" w:name="sub_1026"/>
      <w:bookmarkEnd w:id="4"/>
      <w:r>
        <w:rPr>
          <w:sz w:val="24"/>
        </w:rPr>
        <w:t>Расходы, связанн</w:t>
      </w:r>
      <w:r>
        <w:rPr>
          <w:sz w:val="24"/>
        </w:rPr>
        <w:t>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и другие), осуществляются кандидатами за счет собственных средств.</w:t>
      </w:r>
    </w:p>
    <w:bookmarkEnd w:id="5"/>
    <w:p w:rsidR="003F50C8" w:rsidRDefault="00922175">
      <w:pPr>
        <w:ind w:right="-2" w:firstLine="709"/>
        <w:jc w:val="both"/>
        <w:rPr>
          <w:sz w:val="24"/>
        </w:rPr>
      </w:pPr>
      <w:r>
        <w:rPr>
          <w:sz w:val="24"/>
        </w:rPr>
        <w:t>Прием документов для участия в конкурсе будет п</w:t>
      </w:r>
      <w:r>
        <w:rPr>
          <w:sz w:val="24"/>
        </w:rPr>
        <w:t>роводиться с 20 сентября 2023 года по  10 октября 2023 года.  Время приема документов: с 09.00 часов до 12.00 и с 12.45 до 16.45 часов.</w:t>
      </w:r>
    </w:p>
    <w:p w:rsidR="003F50C8" w:rsidRDefault="00922175">
      <w:pPr>
        <w:ind w:right="-285" w:firstLine="709"/>
        <w:jc w:val="both"/>
        <w:rPr>
          <w:sz w:val="24"/>
        </w:rPr>
      </w:pPr>
      <w:r>
        <w:rPr>
          <w:sz w:val="24"/>
        </w:rPr>
        <w:t xml:space="preserve">Адрес приема документов: г. Самара, ул. Воронежская, 192а,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213.</w:t>
      </w:r>
    </w:p>
    <w:p w:rsidR="003F50C8" w:rsidRDefault="00922175">
      <w:pPr>
        <w:ind w:right="-2" w:firstLine="709"/>
        <w:jc w:val="both"/>
        <w:rPr>
          <w:sz w:val="24"/>
        </w:rPr>
      </w:pPr>
      <w:r>
        <w:rPr>
          <w:sz w:val="24"/>
        </w:rPr>
        <w:t>Конкурс планируется провести 27 октября 2023 года</w:t>
      </w:r>
      <w:r>
        <w:rPr>
          <w:sz w:val="24"/>
        </w:rPr>
        <w:t xml:space="preserve"> в 11 часов 00 минут по адресу: г. </w:t>
      </w:r>
      <w:bookmarkStart w:id="6" w:name="_GoBack"/>
      <w:bookmarkEnd w:id="6"/>
      <w:r>
        <w:rPr>
          <w:sz w:val="24"/>
        </w:rPr>
        <w:t xml:space="preserve">Самара, ул. Воронежская, 192а, Актовый зал. Не позднее, чем за 15 дней до начала второго этапа конкурса гражданам (гражданским служащим), допущенным к участию в конкурсе, направляется сообщение о дате, месте и времени его </w:t>
      </w:r>
      <w:r>
        <w:rPr>
          <w:sz w:val="24"/>
        </w:rPr>
        <w:t>проведения.</w:t>
      </w:r>
    </w:p>
    <w:p w:rsidR="003F50C8" w:rsidRDefault="00922175">
      <w:pPr>
        <w:ind w:right="-285" w:firstLine="709"/>
        <w:jc w:val="both"/>
        <w:rPr>
          <w:sz w:val="24"/>
        </w:rPr>
      </w:pPr>
      <w:r>
        <w:rPr>
          <w:sz w:val="24"/>
        </w:rPr>
        <w:t>Контактный телефон:+7 (846) 250-70-53, доб. 1504</w:t>
      </w:r>
    </w:p>
    <w:p w:rsidR="003F50C8" w:rsidRDefault="00922175">
      <w:pPr>
        <w:ind w:right="-285" w:firstLine="709"/>
        <w:jc w:val="both"/>
        <w:rPr>
          <w:sz w:val="24"/>
        </w:rPr>
      </w:pPr>
      <w:r>
        <w:rPr>
          <w:sz w:val="24"/>
        </w:rPr>
        <w:t xml:space="preserve">Начальник отдела кадров: </w:t>
      </w:r>
      <w:proofErr w:type="spellStart"/>
      <w:r>
        <w:rPr>
          <w:sz w:val="24"/>
        </w:rPr>
        <w:t>Мешкова</w:t>
      </w:r>
      <w:proofErr w:type="spellEnd"/>
      <w:r>
        <w:rPr>
          <w:sz w:val="24"/>
        </w:rPr>
        <w:t xml:space="preserve"> Елена Викторовн</w:t>
      </w:r>
      <w:r>
        <w:rPr>
          <w:sz w:val="24"/>
        </w:rPr>
        <w:t>а.</w:t>
      </w:r>
    </w:p>
    <w:sectPr w:rsidR="003F50C8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0C8"/>
    <w:rsid w:val="003F50C8"/>
    <w:rsid w:val="009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customStyle="1" w:styleId="FontStyle181">
    <w:name w:val="Font Style181"/>
    <w:link w:val="FontStyle1810"/>
    <w:rPr>
      <w:b/>
      <w:sz w:val="26"/>
    </w:rPr>
  </w:style>
  <w:style w:type="character" w:customStyle="1" w:styleId="FontStyle1810">
    <w:name w:val="Font Style181"/>
    <w:link w:val="FontStyle181"/>
    <w:rPr>
      <w:rFonts w:ascii="Times New Roman" w:hAnsi="Times New Roman"/>
      <w:b/>
      <w:sz w:val="26"/>
    </w:rPr>
  </w:style>
  <w:style w:type="paragraph" w:customStyle="1" w:styleId="12">
    <w:name w:val="Знак Знак1 Знак Знак Знак Знак"/>
    <w:basedOn w:val="a"/>
    <w:link w:val="13"/>
    <w:pPr>
      <w:spacing w:after="160" w:line="240" w:lineRule="exact"/>
    </w:pPr>
    <w:rPr>
      <w:sz w:val="28"/>
    </w:rPr>
  </w:style>
  <w:style w:type="character" w:customStyle="1" w:styleId="13">
    <w:name w:val="Знак Знак1 Знак Знак Знак Знак"/>
    <w:basedOn w:val="1"/>
    <w:link w:val="12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FontStyle172">
    <w:name w:val="Font Style172"/>
    <w:link w:val="FontStyle1720"/>
    <w:rPr>
      <w:sz w:val="26"/>
    </w:rPr>
  </w:style>
  <w:style w:type="character" w:customStyle="1" w:styleId="FontStyle1720">
    <w:name w:val="Font Style172"/>
    <w:link w:val="FontStyle172"/>
    <w:rPr>
      <w:rFonts w:ascii="Times New Roman" w:hAnsi="Times New Roman"/>
      <w:sz w:val="26"/>
    </w:rPr>
  </w:style>
  <w:style w:type="paragraph" w:customStyle="1" w:styleId="a5">
    <w:name w:val="Гипертекстовая ссылка"/>
    <w:link w:val="a6"/>
    <w:rPr>
      <w:b/>
      <w:color w:val="008000"/>
    </w:rPr>
  </w:style>
  <w:style w:type="character" w:customStyle="1" w:styleId="a6">
    <w:name w:val="Гипертекстовая ссылка"/>
    <w:link w:val="a5"/>
    <w:rPr>
      <w:rFonts w:ascii="Times New Roman" w:hAnsi="Times New Roman"/>
      <w:b/>
      <w:color w:val="008000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Style62">
    <w:name w:val="Style62"/>
    <w:basedOn w:val="a"/>
    <w:link w:val="Style620"/>
    <w:pPr>
      <w:widowControl w:val="0"/>
      <w:spacing w:line="324" w:lineRule="exact"/>
      <w:jc w:val="both"/>
    </w:pPr>
    <w:rPr>
      <w:sz w:val="24"/>
    </w:rPr>
  </w:style>
  <w:style w:type="character" w:customStyle="1" w:styleId="Style620">
    <w:name w:val="Style62"/>
    <w:basedOn w:val="1"/>
    <w:link w:val="Style62"/>
    <w:rPr>
      <w:sz w:val="24"/>
    </w:rPr>
  </w:style>
  <w:style w:type="paragraph" w:customStyle="1" w:styleId="Style122">
    <w:name w:val="Style122"/>
    <w:basedOn w:val="a"/>
    <w:link w:val="Style1220"/>
    <w:pPr>
      <w:widowControl w:val="0"/>
      <w:spacing w:line="324" w:lineRule="exact"/>
    </w:pPr>
    <w:rPr>
      <w:sz w:val="24"/>
    </w:rPr>
  </w:style>
  <w:style w:type="character" w:customStyle="1" w:styleId="Style1220">
    <w:name w:val="Style122"/>
    <w:basedOn w:val="1"/>
    <w:link w:val="Style122"/>
    <w:rPr>
      <w:sz w:val="24"/>
    </w:rPr>
  </w:style>
  <w:style w:type="paragraph" w:styleId="a9">
    <w:name w:val="Body Text"/>
    <w:basedOn w:val="a"/>
    <w:link w:val="aa"/>
    <w:pPr>
      <w:spacing w:after="120"/>
    </w:pPr>
    <w:rPr>
      <w:sz w:val="24"/>
    </w:r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sz w:val="28"/>
    </w:rPr>
  </w:style>
  <w:style w:type="character" w:customStyle="1" w:styleId="ac">
    <w:name w:val="Знак"/>
    <w:basedOn w:val="1"/>
    <w:link w:val="ab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d">
    <w:name w:val="Знак Знак Знак Знак Знак Знак"/>
    <w:basedOn w:val="a"/>
    <w:link w:val="ae"/>
    <w:pPr>
      <w:spacing w:after="160" w:line="240" w:lineRule="exact"/>
    </w:pPr>
    <w:rPr>
      <w:sz w:val="28"/>
    </w:rPr>
  </w:style>
  <w:style w:type="character" w:customStyle="1" w:styleId="ae">
    <w:name w:val="Знак Знак Знак Знак Знак Знак"/>
    <w:basedOn w:val="1"/>
    <w:link w:val="ad"/>
    <w:rPr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sz w:val="28"/>
    </w:rPr>
  </w:style>
  <w:style w:type="character" w:customStyle="1" w:styleId="af0">
    <w:name w:val="Знак Знак Знак Знак Знак Знак Знак Знак Знак Знак Знак Знак Знак Знак Знак Знак Знак Знак Знак"/>
    <w:basedOn w:val="1"/>
    <w:link w:val="af"/>
    <w:rPr>
      <w:sz w:val="28"/>
    </w:rPr>
  </w:style>
  <w:style w:type="paragraph" w:customStyle="1" w:styleId="af1">
    <w:name w:val="Знак"/>
    <w:basedOn w:val="a"/>
    <w:link w:val="af2"/>
    <w:pPr>
      <w:spacing w:after="160" w:line="240" w:lineRule="exact"/>
    </w:pPr>
    <w:rPr>
      <w:sz w:val="28"/>
    </w:rPr>
  </w:style>
  <w:style w:type="character" w:customStyle="1" w:styleId="af2">
    <w:name w:val="Знак"/>
    <w:basedOn w:val="1"/>
    <w:link w:val="af1"/>
    <w:rPr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3">
    <w:name w:val="Body Text Indent"/>
    <w:basedOn w:val="a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Pr>
      <w:sz w:val="26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af5">
    <w:name w:val="Нормальный (таблица)"/>
    <w:basedOn w:val="a"/>
    <w:next w:val="a"/>
    <w:link w:val="af6"/>
    <w:pPr>
      <w:widowControl w:val="0"/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1"/>
    <w:link w:val="af5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Style137">
    <w:name w:val="Style137"/>
    <w:basedOn w:val="a"/>
    <w:link w:val="Style1370"/>
    <w:pPr>
      <w:widowControl w:val="0"/>
      <w:spacing w:line="317" w:lineRule="exact"/>
      <w:ind w:firstLine="727"/>
      <w:jc w:val="both"/>
    </w:pPr>
    <w:rPr>
      <w:sz w:val="24"/>
    </w:rPr>
  </w:style>
  <w:style w:type="character" w:customStyle="1" w:styleId="Style1370">
    <w:name w:val="Style137"/>
    <w:basedOn w:val="1"/>
    <w:link w:val="Style137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4">
    <w:name w:val="Гиперссылка1"/>
    <w:link w:val="af7"/>
    <w:rPr>
      <w:color w:val="0000FF"/>
      <w:u w:val="single"/>
    </w:rPr>
  </w:style>
  <w:style w:type="character" w:styleId="af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f8">
    <w:name w:val="Normal (Web)"/>
    <w:basedOn w:val="a"/>
    <w:link w:val="af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9">
    <w:name w:val="Обычный (веб) Знак"/>
    <w:basedOn w:val="1"/>
    <w:link w:val="af8"/>
    <w:rPr>
      <w:rFonts w:ascii="Arial Unicode MS" w:hAnsi="Arial Unicode MS"/>
      <w:sz w:val="24"/>
    </w:rPr>
  </w:style>
  <w:style w:type="paragraph" w:styleId="afa">
    <w:name w:val="List Paragraph"/>
    <w:basedOn w:val="a"/>
    <w:link w:val="af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7">
    <w:name w:val="Абзац списка1"/>
    <w:basedOn w:val="1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c">
    <w:name w:val="Знак Знак Знак Знак"/>
    <w:basedOn w:val="a"/>
    <w:link w:val="afd"/>
    <w:pPr>
      <w:spacing w:after="160" w:line="240" w:lineRule="exact"/>
    </w:pPr>
    <w:rPr>
      <w:sz w:val="28"/>
    </w:rPr>
  </w:style>
  <w:style w:type="character" w:customStyle="1" w:styleId="afd">
    <w:name w:val="Знак Знак Знак Знак"/>
    <w:basedOn w:val="1"/>
    <w:link w:val="afc"/>
    <w:rPr>
      <w:sz w:val="28"/>
    </w:rPr>
  </w:style>
  <w:style w:type="paragraph" w:customStyle="1" w:styleId="FontStyle28">
    <w:name w:val="Font Style28"/>
    <w:link w:val="FontStyle280"/>
    <w:rPr>
      <w:spacing w:val="10"/>
    </w:rPr>
  </w:style>
  <w:style w:type="character" w:customStyle="1" w:styleId="FontStyle280">
    <w:name w:val="Font Style28"/>
    <w:link w:val="FontStyle28"/>
    <w:rPr>
      <w:rFonts w:ascii="Times New Roman" w:hAnsi="Times New Roman"/>
      <w:spacing w:val="10"/>
      <w:sz w:val="20"/>
    </w:rPr>
  </w:style>
  <w:style w:type="paragraph" w:customStyle="1" w:styleId="43">
    <w:name w:val="Знак Знак Знак4 Знак Знак Знак Знак"/>
    <w:basedOn w:val="a"/>
    <w:link w:val="44"/>
    <w:pPr>
      <w:spacing w:after="160" w:line="240" w:lineRule="exact"/>
    </w:pPr>
    <w:rPr>
      <w:sz w:val="28"/>
    </w:rPr>
  </w:style>
  <w:style w:type="character" w:customStyle="1" w:styleId="44">
    <w:name w:val="Знак Знак Знак4 Знак Знак Знак Знак"/>
    <w:basedOn w:val="1"/>
    <w:link w:val="43"/>
    <w:rPr>
      <w:sz w:val="28"/>
    </w:rPr>
  </w:style>
  <w:style w:type="paragraph" w:customStyle="1" w:styleId="Style166">
    <w:name w:val="Style166"/>
    <w:basedOn w:val="a"/>
    <w:link w:val="Style1660"/>
    <w:pPr>
      <w:widowControl w:val="0"/>
      <w:spacing w:line="320" w:lineRule="exact"/>
      <w:ind w:firstLine="713"/>
      <w:jc w:val="both"/>
    </w:pPr>
    <w:rPr>
      <w:sz w:val="24"/>
    </w:rPr>
  </w:style>
  <w:style w:type="character" w:customStyle="1" w:styleId="Style1660">
    <w:name w:val="Style166"/>
    <w:basedOn w:val="1"/>
    <w:link w:val="Style166"/>
    <w:rPr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afe">
    <w:name w:val="Знак Знак"/>
    <w:basedOn w:val="a"/>
    <w:link w:val="aff"/>
    <w:pPr>
      <w:spacing w:after="160" w:line="240" w:lineRule="exact"/>
    </w:pPr>
    <w:rPr>
      <w:sz w:val="28"/>
    </w:rPr>
  </w:style>
  <w:style w:type="character" w:customStyle="1" w:styleId="aff">
    <w:name w:val="Знак Знак"/>
    <w:basedOn w:val="1"/>
    <w:link w:val="afe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Знак Знак1 Знак"/>
    <w:basedOn w:val="a"/>
    <w:link w:val="19"/>
    <w:pPr>
      <w:spacing w:after="160" w:line="240" w:lineRule="exact"/>
    </w:pPr>
    <w:rPr>
      <w:sz w:val="28"/>
    </w:rPr>
  </w:style>
  <w:style w:type="character" w:customStyle="1" w:styleId="19">
    <w:name w:val="Знак Знак1 Знак"/>
    <w:basedOn w:val="1"/>
    <w:link w:val="18"/>
    <w:rPr>
      <w:sz w:val="28"/>
    </w:rPr>
  </w:style>
  <w:style w:type="paragraph" w:customStyle="1" w:styleId="45">
    <w:name w:val="Знак Знак Знак4 Знак Знак Знак Знак"/>
    <w:basedOn w:val="a"/>
    <w:link w:val="46"/>
    <w:pPr>
      <w:spacing w:after="160" w:line="240" w:lineRule="exact"/>
    </w:pPr>
    <w:rPr>
      <w:sz w:val="28"/>
    </w:rPr>
  </w:style>
  <w:style w:type="character" w:customStyle="1" w:styleId="46">
    <w:name w:val="Знак Знак Знак4 Знак Знак Знак Знак"/>
    <w:basedOn w:val="1"/>
    <w:link w:val="45"/>
    <w:rPr>
      <w:sz w:val="28"/>
    </w:rPr>
  </w:style>
  <w:style w:type="paragraph" w:customStyle="1" w:styleId="Style18">
    <w:name w:val="Style18"/>
    <w:basedOn w:val="a"/>
    <w:link w:val="Style180"/>
    <w:pPr>
      <w:widowControl w:val="0"/>
      <w:spacing w:line="271" w:lineRule="exact"/>
      <w:ind w:firstLine="734"/>
      <w:jc w:val="both"/>
    </w:pPr>
    <w:rPr>
      <w:sz w:val="24"/>
    </w:rPr>
  </w:style>
  <w:style w:type="character" w:customStyle="1" w:styleId="Style180">
    <w:name w:val="Style18"/>
    <w:basedOn w:val="1"/>
    <w:link w:val="Style1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paragraph" w:customStyle="1" w:styleId="Style114">
    <w:name w:val="Style114"/>
    <w:basedOn w:val="a"/>
    <w:link w:val="Style1140"/>
    <w:pPr>
      <w:widowControl w:val="0"/>
      <w:spacing w:line="320" w:lineRule="exact"/>
      <w:ind w:firstLine="706"/>
      <w:jc w:val="both"/>
    </w:pPr>
    <w:rPr>
      <w:sz w:val="24"/>
    </w:rPr>
  </w:style>
  <w:style w:type="character" w:customStyle="1" w:styleId="Style1140">
    <w:name w:val="Style114"/>
    <w:basedOn w:val="1"/>
    <w:link w:val="Style114"/>
    <w:rPr>
      <w:sz w:val="24"/>
    </w:rPr>
  </w:style>
  <w:style w:type="paragraph" w:customStyle="1" w:styleId="aff0">
    <w:name w:val="Знак Знак"/>
    <w:basedOn w:val="a"/>
    <w:link w:val="aff1"/>
    <w:pPr>
      <w:spacing w:after="160" w:line="240" w:lineRule="exact"/>
    </w:pPr>
    <w:rPr>
      <w:sz w:val="28"/>
    </w:rPr>
  </w:style>
  <w:style w:type="character" w:customStyle="1" w:styleId="aff1">
    <w:name w:val="Знак Знак"/>
    <w:basedOn w:val="1"/>
    <w:link w:val="aff0"/>
    <w:rPr>
      <w:sz w:val="28"/>
    </w:rPr>
  </w:style>
  <w:style w:type="paragraph" w:styleId="aff2">
    <w:name w:val="Subtitle"/>
    <w:next w:val="a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styleId="aff4">
    <w:name w:val="Document Map"/>
    <w:basedOn w:val="a"/>
    <w:link w:val="aff5"/>
    <w:rPr>
      <w:rFonts w:ascii="Tahoma" w:hAnsi="Tahoma"/>
      <w:sz w:val="20"/>
    </w:rPr>
  </w:style>
  <w:style w:type="character" w:customStyle="1" w:styleId="aff5">
    <w:name w:val="Схема документа Знак"/>
    <w:basedOn w:val="1"/>
    <w:link w:val="aff4"/>
    <w:rPr>
      <w:rFonts w:ascii="Tahoma" w:hAnsi="Tahoma"/>
      <w:sz w:val="20"/>
    </w:rPr>
  </w:style>
  <w:style w:type="character" w:customStyle="1" w:styleId="afb">
    <w:name w:val="Абзац списка Знак"/>
    <w:basedOn w:val="1"/>
    <w:link w:val="afa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6">
    <w:name w:val="Title"/>
    <w:next w:val="a"/>
    <w:link w:val="aff7"/>
    <w:uiPriority w:val="10"/>
    <w:qFormat/>
    <w:rPr>
      <w:rFonts w:ascii="XO Thames" w:hAnsi="XO Thames"/>
      <w:b/>
      <w:sz w:val="52"/>
    </w:rPr>
  </w:style>
  <w:style w:type="character" w:customStyle="1" w:styleId="aff7">
    <w:name w:val="Название Знак"/>
    <w:link w:val="aff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a">
    <w:name w:val="Основной шрифт абзаца1"/>
    <w:link w:val="Style15"/>
  </w:style>
  <w:style w:type="paragraph" w:customStyle="1" w:styleId="Style15">
    <w:name w:val="Style15"/>
    <w:basedOn w:val="a"/>
    <w:link w:val="Style150"/>
    <w:pPr>
      <w:widowControl w:val="0"/>
      <w:spacing w:line="269" w:lineRule="exact"/>
      <w:ind w:firstLine="576"/>
    </w:pPr>
    <w:rPr>
      <w:sz w:val="24"/>
    </w:rPr>
  </w:style>
  <w:style w:type="character" w:customStyle="1" w:styleId="Style150">
    <w:name w:val="Style15"/>
    <w:basedOn w:val="1"/>
    <w:link w:val="Style15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aff8">
    <w:name w:val="Таблицы (моноширинный)"/>
    <w:basedOn w:val="a"/>
    <w:next w:val="a"/>
    <w:link w:val="aff9"/>
    <w:pPr>
      <w:widowControl w:val="0"/>
      <w:jc w:val="both"/>
    </w:pPr>
    <w:rPr>
      <w:rFonts w:ascii="Courier New" w:hAnsi="Courier New"/>
      <w:sz w:val="24"/>
    </w:rPr>
  </w:style>
  <w:style w:type="character" w:customStyle="1" w:styleId="aff9">
    <w:name w:val="Таблицы (моноширинный)"/>
    <w:basedOn w:val="1"/>
    <w:link w:val="aff8"/>
    <w:rPr>
      <w:rFonts w:ascii="Courier New" w:hAnsi="Courier New"/>
      <w:sz w:val="24"/>
    </w:rPr>
  </w:style>
  <w:style w:type="paragraph" w:customStyle="1" w:styleId="affa">
    <w:name w:val="Знак Знак Знак"/>
    <w:basedOn w:val="a"/>
    <w:link w:val="affb"/>
    <w:pPr>
      <w:spacing w:after="160" w:line="240" w:lineRule="exact"/>
    </w:pPr>
    <w:rPr>
      <w:sz w:val="28"/>
    </w:rPr>
  </w:style>
  <w:style w:type="character" w:customStyle="1" w:styleId="affb">
    <w:name w:val="Знак Знак Знак"/>
    <w:basedOn w:val="1"/>
    <w:link w:val="affa"/>
    <w:rPr>
      <w:sz w:val="28"/>
    </w:rPr>
  </w:style>
  <w:style w:type="table" w:styleId="a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2023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2</cp:revision>
  <dcterms:created xsi:type="dcterms:W3CDTF">2023-09-20T06:14:00Z</dcterms:created>
  <dcterms:modified xsi:type="dcterms:W3CDTF">2023-09-20T06:17:00Z</dcterms:modified>
</cp:coreProperties>
</file>